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3099"/>
        <w:gridCol w:w="3109"/>
        <w:gridCol w:w="2652"/>
        <w:gridCol w:w="2653"/>
      </w:tblGrid>
      <w:tr w:rsidR="00D12CB5" w14:paraId="061B3B62" w14:textId="77777777" w:rsidTr="007A2075">
        <w:trPr>
          <w:trHeight w:val="600"/>
        </w:trPr>
        <w:tc>
          <w:tcPr>
            <w:tcW w:w="1747" w:type="dxa"/>
            <w:vAlign w:val="center"/>
          </w:tcPr>
          <w:p w14:paraId="7BB47FE3" w14:textId="6A8D1A96" w:rsidR="00D12CB5" w:rsidRDefault="00D12CB5" w:rsidP="00D12CB5">
            <w:pPr>
              <w:tabs>
                <w:tab w:val="left" w:pos="187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BOOK</w:t>
            </w:r>
          </w:p>
        </w:tc>
        <w:tc>
          <w:tcPr>
            <w:tcW w:w="3099" w:type="dxa"/>
          </w:tcPr>
          <w:p w14:paraId="569B3335" w14:textId="58B34898" w:rsidR="00D12CB5" w:rsidRPr="00D12CB5" w:rsidRDefault="00D12CB5" w:rsidP="00D12CB5">
            <w:pPr>
              <w:tabs>
                <w:tab w:val="left" w:pos="187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3109" w:type="dxa"/>
          </w:tcPr>
          <w:p w14:paraId="1B085FE2" w14:textId="00509390" w:rsidR="00D12CB5" w:rsidRDefault="00D12CB5" w:rsidP="00D12CB5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Week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2652" w:type="dxa"/>
          </w:tcPr>
          <w:p w14:paraId="2B531C99" w14:textId="72E86719" w:rsidR="00D12CB5" w:rsidRDefault="00D12CB5" w:rsidP="00D12CB5">
            <w:pPr>
              <w:tabs>
                <w:tab w:val="left" w:pos="1872"/>
              </w:tabs>
              <w:jc w:val="center"/>
            </w:pPr>
            <w:r>
              <w:rPr>
                <w:sz w:val="36"/>
                <w:szCs w:val="36"/>
              </w:rPr>
              <w:t xml:space="preserve">Week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2652" w:type="dxa"/>
          </w:tcPr>
          <w:p w14:paraId="2E7CD59A" w14:textId="0ED20950" w:rsidR="00D12CB5" w:rsidRDefault="00D12CB5" w:rsidP="00D12CB5">
            <w:pPr>
              <w:tabs>
                <w:tab w:val="left" w:pos="1872"/>
              </w:tabs>
              <w:jc w:val="center"/>
            </w:pPr>
            <w:r>
              <w:rPr>
                <w:sz w:val="36"/>
                <w:szCs w:val="36"/>
              </w:rPr>
              <w:t xml:space="preserve">Week </w:t>
            </w:r>
            <w:r>
              <w:rPr>
                <w:sz w:val="36"/>
                <w:szCs w:val="36"/>
              </w:rPr>
              <w:t>4</w:t>
            </w:r>
          </w:p>
        </w:tc>
      </w:tr>
      <w:tr w:rsidR="00D12CB5" w14:paraId="02BBDD0F" w14:textId="77777777" w:rsidTr="007A2075">
        <w:trPr>
          <w:trHeight w:val="1439"/>
        </w:trPr>
        <w:tc>
          <w:tcPr>
            <w:tcW w:w="1747" w:type="dxa"/>
            <w:vAlign w:val="center"/>
          </w:tcPr>
          <w:p w14:paraId="1EBB67E7" w14:textId="251ADE28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Spelling</w:t>
            </w:r>
          </w:p>
          <w:p w14:paraId="168DBBF2" w14:textId="77777777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6700123" w14:textId="77777777" w:rsidR="00D12CB5" w:rsidRPr="00931EA6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099" w:type="dxa"/>
          </w:tcPr>
          <w:p w14:paraId="21E88DD5" w14:textId="287B01C7" w:rsidR="00D12CB5" w:rsidRPr="00D12CB5" w:rsidRDefault="00D12CB5" w:rsidP="00D12CB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D12CB5">
              <w:rPr>
                <w:sz w:val="32"/>
                <w:szCs w:val="32"/>
              </w:rPr>
              <w:t>Section 3 – word endings</w:t>
            </w:r>
          </w:p>
        </w:tc>
        <w:tc>
          <w:tcPr>
            <w:tcW w:w="3109" w:type="dxa"/>
          </w:tcPr>
          <w:p w14:paraId="7195F05A" w14:textId="708543CC" w:rsidR="00D12CB5" w:rsidRPr="00D12CB5" w:rsidRDefault="00D12CB5" w:rsidP="00D12CB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D12CB5">
              <w:rPr>
                <w:sz w:val="32"/>
                <w:szCs w:val="32"/>
              </w:rPr>
              <w:t>Section 3 – word endings</w:t>
            </w:r>
          </w:p>
        </w:tc>
        <w:tc>
          <w:tcPr>
            <w:tcW w:w="2652" w:type="dxa"/>
          </w:tcPr>
          <w:p w14:paraId="2032B3F1" w14:textId="1EBACFCE" w:rsidR="00D12CB5" w:rsidRPr="00D12CB5" w:rsidRDefault="00D12CB5" w:rsidP="00D12CB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D12CB5">
              <w:rPr>
                <w:sz w:val="32"/>
                <w:szCs w:val="32"/>
              </w:rPr>
              <w:t>Section 4  - confusing words</w:t>
            </w:r>
          </w:p>
        </w:tc>
        <w:tc>
          <w:tcPr>
            <w:tcW w:w="2652" w:type="dxa"/>
          </w:tcPr>
          <w:p w14:paraId="542DF925" w14:textId="19E0205F" w:rsidR="00D12CB5" w:rsidRPr="00D12CB5" w:rsidRDefault="00D12CB5" w:rsidP="00D12CB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D12CB5">
              <w:rPr>
                <w:sz w:val="32"/>
                <w:szCs w:val="32"/>
              </w:rPr>
              <w:t>Section 4  - confusing words</w:t>
            </w:r>
          </w:p>
        </w:tc>
      </w:tr>
      <w:tr w:rsidR="00D12CB5" w14:paraId="57EA13E9" w14:textId="77777777" w:rsidTr="007A2075">
        <w:trPr>
          <w:trHeight w:val="1408"/>
        </w:trPr>
        <w:tc>
          <w:tcPr>
            <w:tcW w:w="1747" w:type="dxa"/>
            <w:vAlign w:val="center"/>
          </w:tcPr>
          <w:p w14:paraId="69C06D96" w14:textId="33110911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Punctuation</w:t>
            </w:r>
          </w:p>
          <w:p w14:paraId="1638F44D" w14:textId="77777777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2200FB87" w14:textId="77777777" w:rsidR="00D12CB5" w:rsidRPr="00931EA6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099" w:type="dxa"/>
          </w:tcPr>
          <w:p w14:paraId="1ABE1D72" w14:textId="4F86B10F" w:rsidR="00D12CB5" w:rsidRDefault="00D12CB5" w:rsidP="00D12CB5">
            <w:pPr>
              <w:tabs>
                <w:tab w:val="left" w:pos="1872"/>
              </w:tabs>
              <w:jc w:val="center"/>
            </w:pPr>
            <w:r w:rsidRPr="00D12CB5">
              <w:rPr>
                <w:sz w:val="32"/>
                <w:szCs w:val="32"/>
              </w:rPr>
              <w:t xml:space="preserve">Section 3 – </w:t>
            </w:r>
            <w:r>
              <w:rPr>
                <w:sz w:val="32"/>
                <w:szCs w:val="32"/>
              </w:rPr>
              <w:t>commas</w:t>
            </w:r>
          </w:p>
        </w:tc>
        <w:tc>
          <w:tcPr>
            <w:tcW w:w="3109" w:type="dxa"/>
          </w:tcPr>
          <w:p w14:paraId="0A7C691F" w14:textId="3F32C2AF" w:rsidR="00D12CB5" w:rsidRPr="00F4660B" w:rsidRDefault="00D12CB5" w:rsidP="00D12CB5">
            <w:pPr>
              <w:tabs>
                <w:tab w:val="left" w:pos="1872"/>
              </w:tabs>
              <w:jc w:val="center"/>
              <w:rPr>
                <w:sz w:val="20"/>
                <w:szCs w:val="20"/>
              </w:rPr>
            </w:pPr>
            <w:r w:rsidRPr="00D12CB5">
              <w:rPr>
                <w:sz w:val="32"/>
                <w:szCs w:val="32"/>
              </w:rPr>
              <w:t xml:space="preserve">Section </w:t>
            </w:r>
            <w:r>
              <w:rPr>
                <w:sz w:val="32"/>
                <w:szCs w:val="32"/>
              </w:rPr>
              <w:t>4</w:t>
            </w:r>
            <w:r w:rsidRPr="00D12CB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brackets, dashes and hyphens</w:t>
            </w:r>
          </w:p>
        </w:tc>
        <w:tc>
          <w:tcPr>
            <w:tcW w:w="2652" w:type="dxa"/>
          </w:tcPr>
          <w:p w14:paraId="61D98168" w14:textId="6955D1BA" w:rsidR="00D12CB5" w:rsidRDefault="00D12CB5" w:rsidP="00D12CB5">
            <w:pPr>
              <w:tabs>
                <w:tab w:val="left" w:pos="1872"/>
              </w:tabs>
              <w:jc w:val="center"/>
            </w:pPr>
            <w:r w:rsidRPr="00D12CB5">
              <w:rPr>
                <w:sz w:val="32"/>
                <w:szCs w:val="32"/>
              </w:rPr>
              <w:t xml:space="preserve">Section </w:t>
            </w:r>
            <w:r>
              <w:rPr>
                <w:sz w:val="32"/>
                <w:szCs w:val="32"/>
              </w:rPr>
              <w:t>5</w:t>
            </w:r>
            <w:r w:rsidRPr="00D12CB5">
              <w:rPr>
                <w:sz w:val="32"/>
                <w:szCs w:val="32"/>
              </w:rPr>
              <w:t xml:space="preserve">  - </w:t>
            </w:r>
            <w:r>
              <w:rPr>
                <w:sz w:val="32"/>
                <w:szCs w:val="32"/>
              </w:rPr>
              <w:t>colons and semi-colons</w:t>
            </w:r>
          </w:p>
        </w:tc>
        <w:tc>
          <w:tcPr>
            <w:tcW w:w="2652" w:type="dxa"/>
          </w:tcPr>
          <w:p w14:paraId="704666FE" w14:textId="65416F03" w:rsidR="00D12CB5" w:rsidRDefault="00D12CB5" w:rsidP="00D12CB5">
            <w:pPr>
              <w:tabs>
                <w:tab w:val="left" w:pos="1872"/>
              </w:tabs>
              <w:jc w:val="center"/>
            </w:pPr>
            <w:r w:rsidRPr="00D12CB5">
              <w:rPr>
                <w:sz w:val="32"/>
                <w:szCs w:val="32"/>
              </w:rPr>
              <w:t xml:space="preserve">Section </w:t>
            </w:r>
            <w:r>
              <w:rPr>
                <w:sz w:val="32"/>
                <w:szCs w:val="32"/>
              </w:rPr>
              <w:t>6</w:t>
            </w:r>
            <w:r w:rsidRPr="00D12CB5">
              <w:rPr>
                <w:sz w:val="32"/>
                <w:szCs w:val="32"/>
              </w:rPr>
              <w:t xml:space="preserve">  - </w:t>
            </w:r>
            <w:r>
              <w:rPr>
                <w:sz w:val="32"/>
                <w:szCs w:val="32"/>
              </w:rPr>
              <w:t>mixed practice</w:t>
            </w:r>
          </w:p>
        </w:tc>
      </w:tr>
      <w:tr w:rsidR="00D12CB5" w14:paraId="2C180355" w14:textId="77777777" w:rsidTr="007A2075">
        <w:trPr>
          <w:trHeight w:val="1592"/>
        </w:trPr>
        <w:tc>
          <w:tcPr>
            <w:tcW w:w="1747" w:type="dxa"/>
            <w:vAlign w:val="center"/>
          </w:tcPr>
          <w:p w14:paraId="57A1CB2C" w14:textId="7A84CA7F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Grammar</w:t>
            </w:r>
          </w:p>
          <w:p w14:paraId="74FC47AC" w14:textId="77777777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0D5698E2" w14:textId="77777777" w:rsidR="00D12CB5" w:rsidRPr="00931EA6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099" w:type="dxa"/>
          </w:tcPr>
          <w:p w14:paraId="4E33D245" w14:textId="18BA4F3D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sz w:val="32"/>
                <w:szCs w:val="32"/>
              </w:rPr>
              <w:t>Section 3 – conjunctions and prepositions</w:t>
            </w:r>
          </w:p>
        </w:tc>
        <w:tc>
          <w:tcPr>
            <w:tcW w:w="3109" w:type="dxa"/>
          </w:tcPr>
          <w:p w14:paraId="35167570" w14:textId="79709E88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sz w:val="32"/>
                <w:szCs w:val="32"/>
              </w:rPr>
              <w:t>Section 4 – sentence structure and tense</w:t>
            </w:r>
          </w:p>
        </w:tc>
        <w:tc>
          <w:tcPr>
            <w:tcW w:w="2652" w:type="dxa"/>
          </w:tcPr>
          <w:p w14:paraId="39A41165" w14:textId="5C286918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sz w:val="32"/>
                <w:szCs w:val="32"/>
              </w:rPr>
              <w:t>Section 5  - writing style</w:t>
            </w:r>
          </w:p>
        </w:tc>
        <w:tc>
          <w:tcPr>
            <w:tcW w:w="2652" w:type="dxa"/>
          </w:tcPr>
          <w:p w14:paraId="663C2302" w14:textId="7DFC3B99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sz w:val="32"/>
                <w:szCs w:val="32"/>
              </w:rPr>
              <w:t>Section 6 – making and choosing words</w:t>
            </w:r>
          </w:p>
        </w:tc>
      </w:tr>
      <w:tr w:rsidR="007A2075" w14:paraId="7BED0967" w14:textId="77777777" w:rsidTr="007A2075">
        <w:trPr>
          <w:trHeight w:val="1616"/>
        </w:trPr>
        <w:tc>
          <w:tcPr>
            <w:tcW w:w="1747" w:type="dxa"/>
            <w:vAlign w:val="center"/>
          </w:tcPr>
          <w:p w14:paraId="407EBDA0" w14:textId="4651DB90" w:rsidR="007A2075" w:rsidRDefault="007A207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Reading </w:t>
            </w:r>
          </w:p>
          <w:p w14:paraId="6CB9DB98" w14:textId="71CFA74B" w:rsidR="007A2075" w:rsidRDefault="007A207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290C4917" w14:textId="77777777" w:rsidR="007A2075" w:rsidRPr="00931EA6" w:rsidRDefault="007A207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8" w:type="dxa"/>
            <w:gridSpan w:val="2"/>
          </w:tcPr>
          <w:p w14:paraId="0DA07F6C" w14:textId="77777777" w:rsid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Fiction - section 3</w:t>
            </w:r>
          </w:p>
          <w:p w14:paraId="61451D76" w14:textId="77777777" w:rsid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Non-fiction – section 3</w:t>
            </w:r>
          </w:p>
          <w:p w14:paraId="1DA18A8C" w14:textId="33881FCB" w:rsidR="007A207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Poetry – section 3 &amp; 4</w:t>
            </w:r>
          </w:p>
        </w:tc>
        <w:tc>
          <w:tcPr>
            <w:tcW w:w="5305" w:type="dxa"/>
            <w:gridSpan w:val="2"/>
          </w:tcPr>
          <w:p w14:paraId="2AEB3929" w14:textId="77777777" w:rsid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Fiction - section 4</w:t>
            </w:r>
          </w:p>
          <w:p w14:paraId="1CFC9790" w14:textId="77777777" w:rsid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Non-fiction – section 4</w:t>
            </w:r>
          </w:p>
          <w:p w14:paraId="75092C15" w14:textId="214F3599" w:rsidR="007A207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Poetry – section </w:t>
            </w:r>
            <w:r>
              <w:rPr>
                <w:sz w:val="32"/>
                <w:szCs w:val="32"/>
              </w:rPr>
              <w:t>5 &amp; 6</w:t>
            </w:r>
          </w:p>
        </w:tc>
      </w:tr>
      <w:tr w:rsidR="00D12CB5" w14:paraId="5E6C123E" w14:textId="77777777" w:rsidTr="007A2075">
        <w:trPr>
          <w:trHeight w:val="2124"/>
        </w:trPr>
        <w:tc>
          <w:tcPr>
            <w:tcW w:w="1747" w:type="dxa"/>
            <w:vAlign w:val="center"/>
          </w:tcPr>
          <w:p w14:paraId="31C2DA3E" w14:textId="44936747" w:rsidR="00D12CB5" w:rsidRDefault="007A207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65EDE9AE" w14:textId="732A9EB6" w:rsidR="007A2075" w:rsidRDefault="007A207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517988A" w14:textId="77777777" w:rsidR="007A2075" w:rsidRDefault="007A207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134F306D" w14:textId="77777777" w:rsidR="00D12CB5" w:rsidRDefault="00D12CB5" w:rsidP="00D12CB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099" w:type="dxa"/>
          </w:tcPr>
          <w:p w14:paraId="60018B5B" w14:textId="4C3AFB49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b/>
                <w:sz w:val="32"/>
                <w:szCs w:val="32"/>
              </w:rPr>
              <w:t>Geometry, measures and statistics</w:t>
            </w:r>
            <w:r>
              <w:rPr>
                <w:sz w:val="32"/>
                <w:szCs w:val="32"/>
              </w:rPr>
              <w:t xml:space="preserve"> – Section 2 measurement.</w:t>
            </w:r>
          </w:p>
        </w:tc>
        <w:tc>
          <w:tcPr>
            <w:tcW w:w="3109" w:type="dxa"/>
          </w:tcPr>
          <w:p w14:paraId="364C0005" w14:textId="60BF4A3B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b/>
                <w:sz w:val="32"/>
                <w:szCs w:val="32"/>
              </w:rPr>
              <w:t>Number, Ratio &amp; Algebra</w:t>
            </w:r>
            <w:r>
              <w:rPr>
                <w:sz w:val="32"/>
                <w:szCs w:val="32"/>
              </w:rPr>
              <w:t xml:space="preserve">  - Section 3 problem solving and algebra</w:t>
            </w:r>
          </w:p>
        </w:tc>
        <w:tc>
          <w:tcPr>
            <w:tcW w:w="2652" w:type="dxa"/>
          </w:tcPr>
          <w:p w14:paraId="1CA9911E" w14:textId="238926EA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b/>
                <w:sz w:val="32"/>
                <w:szCs w:val="32"/>
              </w:rPr>
              <w:t>Arithmetic</w:t>
            </w:r>
            <w:r>
              <w:rPr>
                <w:sz w:val="32"/>
                <w:szCs w:val="32"/>
              </w:rPr>
              <w:t xml:space="preserve"> – Section 3 - Fractions</w:t>
            </w:r>
          </w:p>
        </w:tc>
        <w:tc>
          <w:tcPr>
            <w:tcW w:w="2652" w:type="dxa"/>
          </w:tcPr>
          <w:p w14:paraId="3030E273" w14:textId="6DD3FBCC" w:rsidR="00D12CB5" w:rsidRPr="007A2075" w:rsidRDefault="007A2075" w:rsidP="007A2075">
            <w:pPr>
              <w:tabs>
                <w:tab w:val="left" w:pos="1872"/>
              </w:tabs>
              <w:jc w:val="center"/>
              <w:rPr>
                <w:sz w:val="32"/>
                <w:szCs w:val="32"/>
              </w:rPr>
            </w:pPr>
            <w:r w:rsidRPr="007A2075">
              <w:rPr>
                <w:b/>
                <w:sz w:val="32"/>
                <w:szCs w:val="32"/>
              </w:rPr>
              <w:t>Geometry, measures and statistics</w:t>
            </w:r>
            <w:r>
              <w:rPr>
                <w:sz w:val="32"/>
                <w:szCs w:val="32"/>
              </w:rPr>
              <w:t xml:space="preserve"> – Section </w:t>
            </w:r>
            <w:r>
              <w:rPr>
                <w:sz w:val="32"/>
                <w:szCs w:val="32"/>
              </w:rPr>
              <w:t>3 statistics</w:t>
            </w:r>
            <w:r>
              <w:rPr>
                <w:sz w:val="32"/>
                <w:szCs w:val="32"/>
              </w:rPr>
              <w:t>.</w:t>
            </w:r>
          </w:p>
        </w:tc>
        <w:bookmarkStart w:id="0" w:name="_GoBack"/>
        <w:bookmarkEnd w:id="0"/>
      </w:tr>
    </w:tbl>
    <w:p w14:paraId="4F8EA449" w14:textId="77777777" w:rsidR="00931EA6" w:rsidRDefault="00931EA6" w:rsidP="006E7300">
      <w:pPr>
        <w:tabs>
          <w:tab w:val="left" w:pos="1872"/>
        </w:tabs>
      </w:pPr>
    </w:p>
    <w:sectPr w:rsidR="00931EA6" w:rsidSect="00931EA6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7D01" w14:textId="77777777" w:rsidR="00931EA6" w:rsidRDefault="00931EA6" w:rsidP="00931EA6">
      <w:pPr>
        <w:spacing w:after="0" w:line="240" w:lineRule="auto"/>
      </w:pPr>
      <w:r>
        <w:separator/>
      </w:r>
    </w:p>
  </w:endnote>
  <w:endnote w:type="continuationSeparator" w:id="0">
    <w:p w14:paraId="409D8E5E" w14:textId="77777777" w:rsidR="00931EA6" w:rsidRDefault="00931EA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A745" w14:textId="77777777" w:rsidR="00931EA6" w:rsidRDefault="00931EA6" w:rsidP="00931EA6">
      <w:pPr>
        <w:spacing w:after="0" w:line="240" w:lineRule="auto"/>
      </w:pPr>
      <w:r>
        <w:separator/>
      </w:r>
    </w:p>
  </w:footnote>
  <w:footnote w:type="continuationSeparator" w:id="0">
    <w:p w14:paraId="53BBCDF8" w14:textId="77777777" w:rsidR="00931EA6" w:rsidRDefault="00931EA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746C" w14:textId="729D2B6F" w:rsidR="00931EA6" w:rsidRDefault="00931EA6" w:rsidP="00931EA6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300">
      <w:rPr>
        <w:b/>
        <w:sz w:val="28"/>
        <w:u w:val="single" w:color="800000"/>
      </w:rPr>
      <w:t>HOME LEARNING SUGGESTIONS YEAR 6</w:t>
    </w:r>
    <w:r w:rsidR="00D12CB5">
      <w:rPr>
        <w:b/>
        <w:sz w:val="28"/>
        <w:u w:val="single" w:color="800000"/>
      </w:rPr>
      <w:t xml:space="preserve"> – from SATs revision books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B2456"/>
    <w:rsid w:val="00166578"/>
    <w:rsid w:val="00200F1F"/>
    <w:rsid w:val="005A01A6"/>
    <w:rsid w:val="00630A2B"/>
    <w:rsid w:val="006A724F"/>
    <w:rsid w:val="006E7300"/>
    <w:rsid w:val="007A2075"/>
    <w:rsid w:val="00907941"/>
    <w:rsid w:val="00931EA6"/>
    <w:rsid w:val="00A41B32"/>
    <w:rsid w:val="00CB44BF"/>
    <w:rsid w:val="00D12CB5"/>
    <w:rsid w:val="00DF1723"/>
    <w:rsid w:val="00E35FE6"/>
    <w:rsid w:val="00F11626"/>
    <w:rsid w:val="00F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A3C5C5C8DC4B8BCB0E111AF6A51E" ma:contentTypeVersion="12" ma:contentTypeDescription="Create a new document." ma:contentTypeScope="" ma:versionID="eb6f976fc212b95b4af545f566381181">
  <xsd:schema xmlns:xsd="http://www.w3.org/2001/XMLSchema" xmlns:xs="http://www.w3.org/2001/XMLSchema" xmlns:p="http://schemas.microsoft.com/office/2006/metadata/properties" xmlns:ns2="5cccba3e-4861-4554-b2f4-d59858cc4a8e" xmlns:ns3="ad2c4574-60ac-4f12-9e83-e75f724ef39a" targetNamespace="http://schemas.microsoft.com/office/2006/metadata/properties" ma:root="true" ma:fieldsID="6bfd94fe1335a0e2b057f8f7eba2bb71" ns2:_="" ns3:_="">
    <xsd:import namespace="5cccba3e-4861-4554-b2f4-d59858cc4a8e"/>
    <xsd:import namespace="ad2c4574-60ac-4f12-9e83-e75f724ef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ba3e-4861-4554-b2f4-d59858c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4574-60ac-4f12-9e83-e75f724ef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B8A2F-A9BA-4287-8CCC-1FB98CD060D9}">
  <ds:schemaRefs>
    <ds:schemaRef ds:uri="da8ea21b-18af-4c75-a128-abe6efdfc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BAC50-83B1-43C2-BA8F-49E6D3DF5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Nick Ingleby</cp:lastModifiedBy>
  <cp:revision>7</cp:revision>
  <dcterms:created xsi:type="dcterms:W3CDTF">2019-10-29T15:58:00Z</dcterms:created>
  <dcterms:modified xsi:type="dcterms:W3CDTF">2020-03-17T16:29:00Z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0x01010040C9A3C5C5C8DC4B8BCB0E111AF6A51E</vt:lpwstr>
  </property>
</Properties>
</file>